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075F463" w:rsidR="00581310" w:rsidRPr="00802699" w:rsidRDefault="00CA408D" w:rsidP="00E271C3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3F69AB">
        <w:rPr>
          <w:rFonts w:ascii="Microsoft YaHei UI Light" w:eastAsia="Microsoft YaHei UI Light" w:hAnsi="Microsoft YaHei UI Light"/>
          <w:b/>
          <w:u w:val="single"/>
        </w:rPr>
        <w:t>LANAR</w:t>
      </w:r>
      <w:r w:rsidR="00E271C3">
        <w:rPr>
          <w:rFonts w:ascii="Microsoft YaHei UI Light" w:eastAsia="Microsoft YaHei UI Light" w:hAnsi="Microsoft YaHei UI Light"/>
          <w:b/>
          <w:u w:val="single"/>
        </w:rPr>
        <w:t>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E271C3" w:rsidRPr="00E271C3">
        <w:rPr>
          <w:rFonts w:ascii="Microsoft YaHei UI Light" w:eastAsia="Microsoft YaHei UI Light" w:hAnsi="Microsoft YaHei UI Light"/>
          <w:b/>
        </w:rPr>
        <w:t>ROUND</w:t>
      </w:r>
    </w:p>
    <w:p w14:paraId="2445432F" w14:textId="2CD860D0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22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E271C3">
        <w:rPr>
          <w:rFonts w:ascii="Microsoft YaHei UI Light" w:eastAsia="Microsoft YaHei UI Light" w:hAnsi="Microsoft YaHei UI Light"/>
          <w:b/>
          <w:sz w:val="18"/>
          <w:szCs w:val="18"/>
        </w:rPr>
        <w:t xml:space="preserve">45 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>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271C3">
        <w:rPr>
          <w:rFonts w:ascii="Microsoft YaHei UI Light" w:eastAsia="Microsoft YaHei UI Light" w:hAnsi="Microsoft YaHei UI Light"/>
          <w:b/>
          <w:sz w:val="18"/>
          <w:szCs w:val="18"/>
        </w:rPr>
        <w:t>Ø 560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C6E1A8B" w14:textId="3CF0B3BE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LED-Hallenflächenleuchte für den Innen- und Außenbereich.</w:t>
      </w:r>
    </w:p>
    <w:p w14:paraId="06FD3C5D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Einfache, schnelle Montage.</w:t>
      </w:r>
    </w:p>
    <w:p w14:paraId="3C01648C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Für die direkte Montage an Wand oder Decke. Abhängung möglich, nicht im Lieferumfang enthalten.</w:t>
      </w:r>
    </w:p>
    <w:p w14:paraId="1C7B2182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 xml:space="preserve">Befestigungsklammern mit Schraube zur Diebstahlsicherung liegen bei. Die Schraube ist außermittig angebracht und muss während der Montage nicht entfernt werden. </w:t>
      </w:r>
    </w:p>
    <w:p w14:paraId="3AC1391D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Befestigung über die komplette Leuchtenlänge möglich. Vorhandene Bohrlöcher können zur Montage verwendet werden.</w:t>
      </w:r>
    </w:p>
    <w:p w14:paraId="21B8F2EA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9CFCA6A" w14:textId="778AF7F7" w:rsidR="00A93BCC" w:rsidRPr="00A4089C" w:rsidRDefault="00A93BCC" w:rsidP="00A4089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Hohe Effizienz von 15</w:t>
      </w:r>
      <w:r w:rsidR="00E271C3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262262E6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1038E87A" w14:textId="2341AE46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64EFCE70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5ECF84D0" w14:textId="7570FFFC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5A270F81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diffuse Abdeckung.</w:t>
      </w:r>
    </w:p>
    <w:p w14:paraId="278AAFF1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0E8C6F7E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C9DFE6E" w14:textId="554EA090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Hallenflächenleuchte.</w:t>
      </w:r>
    </w:p>
    <w:p w14:paraId="14368AA5" w14:textId="77777777" w:rsidR="00A93BCC" w:rsidRPr="00A93BCC" w:rsidRDefault="00A93BCC" w:rsidP="00A93BCC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93BCC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IFS-zertifizierten Bereichen. </w:t>
      </w:r>
    </w:p>
    <w:p w14:paraId="3EBC98A4" w14:textId="17CF4A59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2957BC16" w:rsidR="00A93BCC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5D76D7D" w14:textId="77777777" w:rsidR="00A4089C" w:rsidRPr="00802699" w:rsidRDefault="00A4089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7C1105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7D4AB2A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83</w:t>
      </w:r>
    </w:p>
    <w:p w14:paraId="6C19CC91" w14:textId="743A547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089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4F147F">
        <w:rPr>
          <w:rFonts w:ascii="Microsoft YaHei UI Light" w:eastAsia="Microsoft YaHei UI Light" w:hAnsi="Microsoft YaHei UI Light" w:cs="Arial"/>
          <w:sz w:val="18"/>
          <w:szCs w:val="18"/>
        </w:rPr>
        <w:t>953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E0B343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E7962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425DCC58" w14:textId="77777777" w:rsidR="0090683E" w:rsidRPr="00802699" w:rsidRDefault="0090683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C21EBE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E271C3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A4089C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535941A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  <w:t>1</w:t>
      </w:r>
      <w:r w:rsidR="00E271C3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B8EEE0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2.5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34A8E4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FB8263" w14:textId="454EB147" w:rsidR="00A466BB" w:rsidRDefault="00A466B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F3BABF" w14:textId="7F5015F0" w:rsidR="00E271C3" w:rsidRDefault="00E271C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E668F66" w14:textId="77777777" w:rsidR="00E271C3" w:rsidRDefault="00E271C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4233FC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1A22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32919F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E271C3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-</w:t>
      </w:r>
      <w:r w:rsidR="00A71A22">
        <w:rPr>
          <w:rFonts w:ascii="Microsoft YaHei UI Light" w:eastAsia="Microsoft YaHei UI Light" w:hAnsi="Microsoft YaHei UI Light" w:cs="Arial"/>
          <w:sz w:val="18"/>
          <w:szCs w:val="18"/>
        </w:rPr>
        <w:t xml:space="preserve"> und 2-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5ADE25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90683E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0742750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271C3">
        <w:rPr>
          <w:rFonts w:ascii="Microsoft YaHei UI Light" w:eastAsia="Microsoft YaHei UI Light" w:hAnsi="Microsoft YaHei UI Light" w:cs="Arial"/>
          <w:sz w:val="18"/>
          <w:szCs w:val="18"/>
        </w:rPr>
        <w:t>Ø 560 x 135 (305) mm</w:t>
      </w:r>
    </w:p>
    <w:p w14:paraId="3F872310" w14:textId="0C2A7AB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F147F">
        <w:rPr>
          <w:rFonts w:ascii="Microsoft YaHei UI Light" w:eastAsia="Microsoft YaHei UI Light" w:hAnsi="Microsoft YaHei UI Light" w:cs="Arial"/>
          <w:sz w:val="18"/>
          <w:szCs w:val="18"/>
        </w:rPr>
        <w:t>4,4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FB6E79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43EAD11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7BBEF0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E51D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253C379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7D982FE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20938FE5" w14:textId="5FFA878C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0C355684" w14:textId="5ED74209" w:rsidR="003F69AB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3F69A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LANARA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C807B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ROUND </w:t>
      </w:r>
      <w:r w:rsidR="003F69AB">
        <w:rPr>
          <w:rFonts w:ascii="Microsoft YaHei UI Light" w:eastAsia="Microsoft YaHei UI Light" w:hAnsi="Microsoft YaHei UI Light" w:cs="Arial"/>
          <w:bCs/>
          <w:sz w:val="18"/>
          <w:szCs w:val="18"/>
        </w:rPr>
        <w:t>DALI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9AB">
        <w:rPr>
          <w:rFonts w:ascii="Microsoft YaHei UI Light" w:eastAsia="Microsoft YaHei UI Light" w:hAnsi="Microsoft YaHei UI Light" w:cs="Arial"/>
          <w:bCs/>
          <w:sz w:val="18"/>
          <w:szCs w:val="18"/>
        </w:rPr>
        <w:t>44</w:t>
      </w:r>
      <w:r w:rsidR="00E271C3">
        <w:rPr>
          <w:rFonts w:ascii="Microsoft YaHei UI Light" w:eastAsia="Microsoft YaHei UI Light" w:hAnsi="Microsoft YaHei UI Light" w:cs="Arial"/>
          <w:bCs/>
          <w:sz w:val="18"/>
          <w:szCs w:val="18"/>
        </w:rPr>
        <w:t>5650140050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656A5FF9" w:rsidR="00F27716" w:rsidRDefault="00AE79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07B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807BA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0AD6A3BA" w14:textId="155AE03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F69AB"/>
    <w:rsid w:val="00413939"/>
    <w:rsid w:val="00434F8F"/>
    <w:rsid w:val="004F147F"/>
    <w:rsid w:val="00581310"/>
    <w:rsid w:val="005A053C"/>
    <w:rsid w:val="006514E8"/>
    <w:rsid w:val="00676685"/>
    <w:rsid w:val="00682A9B"/>
    <w:rsid w:val="00760B4A"/>
    <w:rsid w:val="007B6644"/>
    <w:rsid w:val="007D3A4A"/>
    <w:rsid w:val="007F6149"/>
    <w:rsid w:val="007F74FA"/>
    <w:rsid w:val="00802699"/>
    <w:rsid w:val="00843664"/>
    <w:rsid w:val="00894D1F"/>
    <w:rsid w:val="0090683E"/>
    <w:rsid w:val="00992733"/>
    <w:rsid w:val="009A6E1F"/>
    <w:rsid w:val="00A4089C"/>
    <w:rsid w:val="00A466BB"/>
    <w:rsid w:val="00A71A22"/>
    <w:rsid w:val="00A93BCC"/>
    <w:rsid w:val="00AC163B"/>
    <w:rsid w:val="00AD0045"/>
    <w:rsid w:val="00AD668A"/>
    <w:rsid w:val="00AE7962"/>
    <w:rsid w:val="00B744DA"/>
    <w:rsid w:val="00BE5A86"/>
    <w:rsid w:val="00C13E9E"/>
    <w:rsid w:val="00C32656"/>
    <w:rsid w:val="00C807BA"/>
    <w:rsid w:val="00C81175"/>
    <w:rsid w:val="00CA408D"/>
    <w:rsid w:val="00CE0447"/>
    <w:rsid w:val="00D40689"/>
    <w:rsid w:val="00D6414B"/>
    <w:rsid w:val="00DC12F0"/>
    <w:rsid w:val="00DE47E7"/>
    <w:rsid w:val="00E2334A"/>
    <w:rsid w:val="00E271C3"/>
    <w:rsid w:val="00EC4A30"/>
    <w:rsid w:val="00ED41BF"/>
    <w:rsid w:val="00EE151C"/>
    <w:rsid w:val="00F152FD"/>
    <w:rsid w:val="00F27716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32</cp:revision>
  <dcterms:created xsi:type="dcterms:W3CDTF">2020-05-29T06:52:00Z</dcterms:created>
  <dcterms:modified xsi:type="dcterms:W3CDTF">2020-07-28T08:30:00Z</dcterms:modified>
</cp:coreProperties>
</file>