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2B71A" w14:textId="31DEE83A" w:rsidR="00287D96" w:rsidRPr="00802699" w:rsidRDefault="007B6644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 TUBOLA</w:t>
      </w:r>
      <w:r w:rsidR="00287D96"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745225">
        <w:rPr>
          <w:rFonts w:ascii="Microsoft YaHei UI Light" w:eastAsia="Microsoft YaHei UI Light" w:hAnsi="Microsoft YaHei UI Light"/>
          <w:b/>
        </w:rPr>
        <w:t>RED | GREEN | BLUE</w:t>
      </w:r>
    </w:p>
    <w:p w14:paraId="2445432F" w14:textId="1A2F0F4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90664D">
        <w:rPr>
          <w:rFonts w:ascii="Microsoft YaHei UI Light" w:eastAsia="Microsoft YaHei UI Light" w:hAnsi="Microsoft YaHei UI Light"/>
          <w:b/>
          <w:sz w:val="18"/>
          <w:szCs w:val="18"/>
        </w:rPr>
        <w:t xml:space="preserve">620 | 530 | 450 </w:t>
      </w:r>
      <w:proofErr w:type="spellStart"/>
      <w:r w:rsidR="0090664D">
        <w:rPr>
          <w:rFonts w:ascii="Microsoft YaHei UI Light" w:eastAsia="Microsoft YaHei UI Light" w:hAnsi="Microsoft YaHei UI Light"/>
          <w:b/>
          <w:sz w:val="18"/>
          <w:szCs w:val="18"/>
        </w:rPr>
        <w:t>nm</w:t>
      </w:r>
      <w:proofErr w:type="spellEnd"/>
      <w:r w:rsidR="0090664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A115D0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4D76A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47F074B" w14:textId="5B353271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LED-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Feuchtraumleuchte</w:t>
      </w:r>
      <w:r w:rsidR="00A979BE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Außenbereich.</w:t>
      </w:r>
    </w:p>
    <w:p w14:paraId="184788C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Einfache, schnelle Montage an Wand oder Decke dank beiliegenden Befestigungsklemmen mit Schnellverschluss.</w:t>
      </w:r>
    </w:p>
    <w:p w14:paraId="0B56636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663DD184" w14:textId="41BC38E4" w:rsidR="00A115D0" w:rsidRPr="00745225" w:rsidRDefault="007B6644" w:rsidP="0074522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1CA4D4FF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7A8C082F" w14:textId="526EB946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J</w:t>
      </w:r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 xml:space="preserve"> (TUBOLA X bis zu 0,</w:t>
      </w:r>
      <w:r w:rsidR="00407DBB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 xml:space="preserve"> J).</w:t>
      </w:r>
    </w:p>
    <w:p w14:paraId="6922F333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7CD8DCBE" w14:textId="73DC7A60" w:rsid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6C4FBA05" w14:textId="4F645537" w:rsidR="00745225" w:rsidRPr="007B6644" w:rsidRDefault="00745225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Intensive Farben durch hochwertige, farbige LEDs.</w:t>
      </w:r>
    </w:p>
    <w:p w14:paraId="26995079" w14:textId="2205BE86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62B0F7B7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UV-beständig.</w:t>
      </w:r>
    </w:p>
    <w:p w14:paraId="3A1C0571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0099159" w14:textId="77777777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Besonders geeignet zur Montage bei geringen Deckenhöhen und hohem Anspruch an die Widerstandsfähigkeit.</w:t>
      </w:r>
    </w:p>
    <w:p w14:paraId="7DBC8D5A" w14:textId="264D71C2" w:rsidR="007B6644" w:rsidRP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Rohrleuchte.</w:t>
      </w:r>
    </w:p>
    <w:p w14:paraId="4587A5F0" w14:textId="457F154B" w:rsidR="007B6644" w:rsidRDefault="007B6644" w:rsidP="007B664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B6644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3760C114" w14:textId="57519887" w:rsidR="00287533" w:rsidRPr="00287533" w:rsidRDefault="00287533" w:rsidP="00287533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Als TUBOLA X erschließen sich durch neue Resistenzen noch mehr Anwendungsmöglichkeiten. (Aktuelle Resistenzliste im Katalog unter www.lichtline.com).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32F3ECE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2F883EA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>Rot | Grün | Blau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1A9853C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71825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6C19CC91" w14:textId="5E2A672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>max. 709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1615C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120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8B69D7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172F6A" w14:textId="4A748D0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AD0EA1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 xml:space="preserve">620 | 530 | 450 </w:t>
      </w:r>
      <w:proofErr w:type="spellStart"/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>nm</w:t>
      </w:r>
      <w:proofErr w:type="spellEnd"/>
    </w:p>
    <w:p w14:paraId="3730B388" w14:textId="7DC0D43C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A+</w:t>
      </w:r>
    </w:p>
    <w:p w14:paraId="035B5418" w14:textId="3FBB4E4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3F69B0F" w14:textId="77777777" w:rsidR="00A115D0" w:rsidRDefault="00A115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7CEFB48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652C48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7310488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A115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0CD1E8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01584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00BD961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153EDE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1E68BD58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4D76AE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500 x Ø 48 (80) mm</w:t>
      </w:r>
    </w:p>
    <w:p w14:paraId="3F872310" w14:textId="0C0D8FE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0664D">
        <w:rPr>
          <w:rFonts w:ascii="Microsoft YaHei UI Light" w:eastAsia="Microsoft YaHei UI Light" w:hAnsi="Microsoft YaHei UI Light" w:cs="Arial"/>
          <w:sz w:val="18"/>
          <w:szCs w:val="18"/>
        </w:rPr>
        <w:t>1,0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2BE7877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20FB03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 xml:space="preserve"> | IK0</w:t>
      </w:r>
      <w:r w:rsidR="00407DB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 xml:space="preserve"> [TUBOLA X]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C4349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50384F0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D51AC5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60D1A55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  <w:r w:rsidR="00745225">
        <w:rPr>
          <w:rFonts w:ascii="Microsoft YaHei UI Light" w:eastAsia="Microsoft YaHei UI Light" w:hAnsi="Microsoft YaHei UI Light" w:cs="Arial"/>
          <w:sz w:val="18"/>
          <w:szCs w:val="18"/>
        </w:rPr>
        <w:t xml:space="preserve"> | PMMA</w:t>
      </w:r>
    </w:p>
    <w:p w14:paraId="3736291A" w14:textId="38903A4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ENEC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B142B8E" w14:textId="3E6DBEF1" w:rsidR="00C81175" w:rsidRDefault="00C8117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TUBOLA 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45225">
        <w:rPr>
          <w:rFonts w:ascii="Microsoft YaHei UI Light" w:eastAsia="Microsoft YaHei UI Light" w:hAnsi="Microsoft YaHei UI Light" w:cs="Arial"/>
          <w:bCs/>
          <w:sz w:val="18"/>
          <w:szCs w:val="18"/>
        </w:rPr>
        <w:t>1500 RED</w:t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A115D0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745225">
        <w:rPr>
          <w:rFonts w:ascii="Microsoft YaHei UI Light" w:eastAsia="Microsoft YaHei UI Light" w:hAnsi="Microsoft YaHei UI Light" w:cs="Arial"/>
          <w:bCs/>
          <w:sz w:val="18"/>
          <w:szCs w:val="18"/>
        </w:rPr>
        <w:t>811515320017</w:t>
      </w:r>
    </w:p>
    <w:p w14:paraId="13430C4E" w14:textId="6185DDDA" w:rsidR="00745225" w:rsidRPr="00407DBB" w:rsidRDefault="0074522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</w:pP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>1500 X RED</w:t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  <w:t>811515300080</w:t>
      </w:r>
    </w:p>
    <w:p w14:paraId="679CE58F" w14:textId="080818DA" w:rsidR="00745225" w:rsidRPr="00407DBB" w:rsidRDefault="0074522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</w:pP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>1500 GREEN</w:t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  <w:t>811516320018</w:t>
      </w:r>
    </w:p>
    <w:p w14:paraId="39AE1F5D" w14:textId="078EB4AE" w:rsidR="00745225" w:rsidRPr="00407DBB" w:rsidRDefault="0074522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</w:pP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>1500 X GREEN</w:t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</w:r>
      <w:r w:rsidRPr="00407DBB">
        <w:rPr>
          <w:rFonts w:ascii="Microsoft YaHei UI Light" w:eastAsia="Microsoft YaHei UI Light" w:hAnsi="Microsoft YaHei UI Light" w:cs="Arial"/>
          <w:bCs/>
          <w:sz w:val="18"/>
          <w:szCs w:val="18"/>
          <w:lang w:val="en-GB"/>
        </w:rPr>
        <w:tab/>
        <w:t>811516300081</w:t>
      </w:r>
    </w:p>
    <w:p w14:paraId="08B61DA7" w14:textId="3B833585" w:rsidR="00745225" w:rsidRDefault="0074522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BLUE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811514320019</w:t>
      </w:r>
    </w:p>
    <w:p w14:paraId="33A9105A" w14:textId="4674A3EB" w:rsidR="00745225" w:rsidRDefault="00745225" w:rsidP="00A115D0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1500 X BLUE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811514300082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6B3F63E8" w:rsid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724786020029</w:t>
      </w:r>
    </w:p>
    <w:p w14:paraId="79E8B51D" w14:textId="1F1275A2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aus Edelstahl V2A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829702290042</w:t>
      </w:r>
    </w:p>
    <w:p w14:paraId="22379A80" w14:textId="155F9270" w:rsidR="00C81175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Druckausgleich-Kabelverschraubung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478184200034</w:t>
      </w:r>
    </w:p>
    <w:p w14:paraId="225D1162" w14:textId="66E94849" w:rsidR="00B4180C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Montageplatte für 2 – 3 Leuchten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474459060033</w:t>
      </w:r>
    </w:p>
    <w:sectPr w:rsidR="00B4180C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53EDE"/>
    <w:rsid w:val="00162A18"/>
    <w:rsid w:val="0021473A"/>
    <w:rsid w:val="00284D7C"/>
    <w:rsid w:val="00287533"/>
    <w:rsid w:val="00287D96"/>
    <w:rsid w:val="0033097D"/>
    <w:rsid w:val="00407DBB"/>
    <w:rsid w:val="004D76AE"/>
    <w:rsid w:val="00501584"/>
    <w:rsid w:val="0071636B"/>
    <w:rsid w:val="00745225"/>
    <w:rsid w:val="00760B4A"/>
    <w:rsid w:val="007B6644"/>
    <w:rsid w:val="007F74FA"/>
    <w:rsid w:val="00802699"/>
    <w:rsid w:val="0090664D"/>
    <w:rsid w:val="009A6E1F"/>
    <w:rsid w:val="00A115D0"/>
    <w:rsid w:val="00A979BE"/>
    <w:rsid w:val="00AC163B"/>
    <w:rsid w:val="00AD668A"/>
    <w:rsid w:val="00B22E1B"/>
    <w:rsid w:val="00B4180C"/>
    <w:rsid w:val="00B71825"/>
    <w:rsid w:val="00B744DA"/>
    <w:rsid w:val="00C32656"/>
    <w:rsid w:val="00C81175"/>
    <w:rsid w:val="00CE0447"/>
    <w:rsid w:val="00D40689"/>
    <w:rsid w:val="00D51AC5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Hans Magiera</cp:lastModifiedBy>
  <cp:revision>23</cp:revision>
  <dcterms:created xsi:type="dcterms:W3CDTF">2020-05-29T06:52:00Z</dcterms:created>
  <dcterms:modified xsi:type="dcterms:W3CDTF">2021-02-23T08:40:00Z</dcterms:modified>
</cp:coreProperties>
</file>