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B71A" w14:textId="35742C94" w:rsidR="00287D96" w:rsidRPr="009E264C" w:rsidRDefault="007B6644" w:rsidP="009E264C">
      <w:pPr>
        <w:jc w:val="center"/>
        <w:rPr>
          <w:rFonts w:ascii="Microsoft YaHei UI Light" w:eastAsia="Microsoft YaHei UI Light" w:hAnsi="Microsoft YaHei UI Light"/>
          <w:b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 TUBOLA</w:t>
      </w:r>
      <w:r w:rsidR="00287D96"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Pr="007B6644">
        <w:rPr>
          <w:rFonts w:ascii="Microsoft YaHei UI Light" w:eastAsia="Microsoft YaHei UI Light" w:hAnsi="Microsoft YaHei UI Light"/>
          <w:b/>
        </w:rPr>
        <w:t>K³</w:t>
      </w:r>
    </w:p>
    <w:p w14:paraId="2445432F" w14:textId="230047B2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Feuchtraumleuchte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max. 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max. 45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561F5A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5D0FF0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| DALI</w:t>
      </w:r>
    </w:p>
    <w:p w14:paraId="047F074B" w14:textId="47696C61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Feuchtraumleuchte</w:t>
      </w:r>
      <w:r w:rsidR="00EF096F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Innen- und Außenbereich.</w:t>
      </w:r>
    </w:p>
    <w:p w14:paraId="184788C3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Einfache, schnelle Montage an Wand oder Decke dank beiliegenden Befestigungsklemmen mit Schnellverschluss.</w:t>
      </w:r>
    </w:p>
    <w:p w14:paraId="0B566361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Befestigung über die komplette Leuchtenlänge möglich. Vorhandene Bohrlöcher können zur Montage verwendet werden.</w:t>
      </w:r>
    </w:p>
    <w:p w14:paraId="0C2F3F1B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B94B180" w14:textId="75483522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von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bis zu 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156 lm/W.</w:t>
      </w:r>
    </w:p>
    <w:p w14:paraId="626A21F0" w14:textId="4B62383A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Die Lichtfarbe kann über einen DIP-Schalter eingestellt werden (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500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K).</w:t>
      </w:r>
    </w:p>
    <w:p w14:paraId="1CA4D4FF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7A8C082F" w14:textId="3F4F20CE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J</w:t>
      </w:r>
      <w:r w:rsidR="00566390">
        <w:rPr>
          <w:rFonts w:ascii="Microsoft YaHei UI Light" w:eastAsia="Microsoft YaHei UI Light" w:hAnsi="Microsoft YaHei UI Light" w:cs="Arial"/>
          <w:sz w:val="18"/>
          <w:szCs w:val="18"/>
        </w:rPr>
        <w:t xml:space="preserve"> (TUBOLA X bis 0,</w:t>
      </w:r>
      <w:r w:rsidR="002E65EE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566390">
        <w:rPr>
          <w:rFonts w:ascii="Microsoft YaHei UI Light" w:eastAsia="Microsoft YaHei UI Light" w:hAnsi="Microsoft YaHei UI Light" w:cs="Arial"/>
          <w:sz w:val="18"/>
          <w:szCs w:val="18"/>
        </w:rPr>
        <w:t xml:space="preserve"> J).</w:t>
      </w:r>
    </w:p>
    <w:p w14:paraId="6922F333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Beständig gegen gängige Reinigungsmittel.</w:t>
      </w:r>
    </w:p>
    <w:p w14:paraId="7CD8DCBE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diffuse Polycarbonat-Abdeckung.</w:t>
      </w:r>
    </w:p>
    <w:p w14:paraId="26995079" w14:textId="2205BE86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breitstrahlend.</w:t>
      </w:r>
    </w:p>
    <w:p w14:paraId="62B0F7B7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UV-beständig.</w:t>
      </w:r>
    </w:p>
    <w:p w14:paraId="3A1C0571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0099159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Besonders geeignet zur Montage bei geringen Deckenhöhen und hohem Anspruch an die Widerstandsfähigkeit.</w:t>
      </w:r>
    </w:p>
    <w:p w14:paraId="6A19E03E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7DBC8D5A" w14:textId="264D71C2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Rohrleuchte.</w:t>
      </w:r>
    </w:p>
    <w:p w14:paraId="4587A5F0" w14:textId="7FBC355F" w:rsid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72587612" w14:textId="580AC19C" w:rsidR="00392E10" w:rsidRPr="007B6644" w:rsidRDefault="00392E10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Als TUBOLA X erschließen sich durch neue Resistenzen noch mehr Anwendungsmöglichkeiten. (Aktuelle Resistenzliste im Katalog unter www.lichtline.com).</w:t>
      </w:r>
    </w:p>
    <w:p w14:paraId="1E15DC96" w14:textId="5D9881E8" w:rsidR="007F74FA" w:rsidRPr="00760B4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4"/>
          <w:szCs w:val="14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F3ECE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CF1F2B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4.000 |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00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| 6.500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13EC4D6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</w:t>
      </w:r>
      <w:r w:rsidR="007F2180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63CC7C0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66390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2.025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17BE805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12F0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467400">
        <w:rPr>
          <w:rFonts w:ascii="Microsoft YaHei UI Light" w:eastAsia="Microsoft YaHei UI Light" w:hAnsi="Microsoft YaHei UI Light" w:cs="Arial"/>
          <w:sz w:val="18"/>
          <w:szCs w:val="18"/>
        </w:rPr>
        <w:t>42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0C37BB0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max. 15</w:t>
      </w:r>
      <w:r w:rsidR="007B6644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DADF96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E7A11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DBB49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max. 7.0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4C6FF86C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A++</w:t>
      </w:r>
    </w:p>
    <w:p w14:paraId="035B5418" w14:textId="70B293D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DALI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1E0D02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3 bis 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7658347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Klemme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3824BD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</w:t>
      </w:r>
      <w:r w:rsidR="003824BD">
        <w:rPr>
          <w:rFonts w:ascii="Microsoft YaHei UI Light" w:eastAsia="Microsoft YaHei UI Light" w:hAnsi="Microsoft YaHei UI Light" w:cs="Arial"/>
          <w:sz w:val="18"/>
          <w:szCs w:val="18"/>
        </w:rPr>
        <w:t xml:space="preserve"> bis 5-polig</w:t>
      </w:r>
    </w:p>
    <w:p w14:paraId="2C7EE965" w14:textId="712D00A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F3A3B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095DD6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057BF1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F7B4E5D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E3754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D0FF0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500 x Ø 48 (80) mm</w:t>
      </w:r>
    </w:p>
    <w:p w14:paraId="3F872310" w14:textId="39AF7F5C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091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2BE7877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222B582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D40689">
        <w:rPr>
          <w:rFonts w:ascii="Microsoft YaHei UI Light" w:eastAsia="Microsoft YaHei UI Light" w:hAnsi="Microsoft YaHei UI Light" w:cs="Arial"/>
          <w:sz w:val="18"/>
          <w:szCs w:val="18"/>
        </w:rPr>
        <w:t xml:space="preserve"> | IK0</w:t>
      </w:r>
      <w:r w:rsidR="002E65EE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40689">
        <w:rPr>
          <w:rFonts w:ascii="Microsoft YaHei UI Light" w:eastAsia="Microsoft YaHei UI Light" w:hAnsi="Microsoft YaHei UI Light" w:cs="Arial"/>
          <w:sz w:val="18"/>
          <w:szCs w:val="18"/>
        </w:rPr>
        <w:t xml:space="preserve"> [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TUBOLA X</w:t>
      </w:r>
      <w:r w:rsidR="00D40689">
        <w:rPr>
          <w:rFonts w:ascii="Microsoft YaHei UI Light" w:eastAsia="Microsoft YaHei UI Light" w:hAnsi="Microsoft YaHei UI Light" w:cs="Arial"/>
          <w:sz w:val="18"/>
          <w:szCs w:val="18"/>
        </w:rPr>
        <w:t>]</w:t>
      </w:r>
    </w:p>
    <w:p w14:paraId="59409DF9" w14:textId="12A4C5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1C43499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585887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+60</w:t>
      </w:r>
      <w:r w:rsidR="00937F7C">
        <w:rPr>
          <w:rFonts w:ascii="Microsoft YaHei UI Light" w:eastAsia="Microsoft YaHei UI Light" w:hAnsi="Microsoft YaHei UI Light" w:cs="Arial"/>
          <w:sz w:val="18"/>
          <w:szCs w:val="18"/>
        </w:rPr>
        <w:t xml:space="preserve"> 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789C2262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PC</w:t>
      </w:r>
      <w:r w:rsidR="00894D1F">
        <w:rPr>
          <w:rFonts w:ascii="Microsoft YaHei UI Light" w:eastAsia="Microsoft YaHei UI Light" w:hAnsi="Microsoft YaHei UI Light" w:cs="Arial"/>
          <w:sz w:val="18"/>
          <w:szCs w:val="18"/>
        </w:rPr>
        <w:t xml:space="preserve"> | PMMA</w:t>
      </w:r>
    </w:p>
    <w:p w14:paraId="3736291A" w14:textId="38903A4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ENEC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3BC80D4D" w14:textId="77777777" w:rsidR="007548CF" w:rsidRDefault="00C81175" w:rsidP="007548C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TUBOLA 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>600 K³</w:t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810640120020</w:t>
      </w:r>
    </w:p>
    <w:p w14:paraId="08E5ACE5" w14:textId="5C7E3A1A" w:rsidR="00162A18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800 K³</w:t>
      </w:r>
      <w:r w:rsidR="00162A1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2A1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2A1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2A1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2A1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2A1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810840200021</w:t>
      </w:r>
    </w:p>
    <w:p w14:paraId="7187ED14" w14:textId="040EB5DC" w:rsidR="008168ED" w:rsidRDefault="008168E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1200 K³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811295250084</w:t>
      </w:r>
    </w:p>
    <w:p w14:paraId="02E9EE54" w14:textId="77777777" w:rsidR="007548CF" w:rsidRDefault="007548CF" w:rsidP="007548C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 K³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811595300022</w:t>
      </w:r>
    </w:p>
    <w:p w14:paraId="69DB797A" w14:textId="2B4667BF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 K³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8115953000</w:t>
      </w:r>
      <w:r w:rsidR="00B52799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</w:p>
    <w:p w14:paraId="3A81A9D0" w14:textId="01143197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 K³X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81159530007</w:t>
      </w:r>
      <w:r w:rsidR="00B52799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</w:p>
    <w:p w14:paraId="20320F7D" w14:textId="3A22F33C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 K³ PLUS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811595450039</w:t>
      </w:r>
    </w:p>
    <w:p w14:paraId="44C28323" w14:textId="77777777" w:rsidR="007548CF" w:rsidRDefault="007548CF" w:rsidP="007548C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 K³X PLUS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811595450083</w:t>
      </w:r>
    </w:p>
    <w:p w14:paraId="60D7BA89" w14:textId="77777777" w:rsidR="007548CF" w:rsidRDefault="007548CF" w:rsidP="007548C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 K³ PLUS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811595450057</w:t>
      </w:r>
    </w:p>
    <w:p w14:paraId="2B142B8E" w14:textId="72EC4223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 K³X PLUS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811595450079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C3BC43A" w14:textId="6B3F63E8" w:rsid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724786020029</w:t>
      </w:r>
    </w:p>
    <w:p w14:paraId="79E8B51D" w14:textId="1F1275A2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aus Edelstahl V2A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829702290042</w:t>
      </w:r>
    </w:p>
    <w:p w14:paraId="22379A80" w14:textId="155F9270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Druckausgleich-Kabelverschraubung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478184200034</w:t>
      </w:r>
    </w:p>
    <w:p w14:paraId="086E6731" w14:textId="3A9DAB0D" w:rsidR="005276D5" w:rsidRP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Montageplatte für 2 – 3 Leuchten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474459060033</w:t>
      </w:r>
    </w:p>
    <w:sectPr w:rsidR="005276D5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57BF1"/>
    <w:rsid w:val="00162A18"/>
    <w:rsid w:val="0021473A"/>
    <w:rsid w:val="0023091B"/>
    <w:rsid w:val="00284D7C"/>
    <w:rsid w:val="00287D96"/>
    <w:rsid w:val="002E65EE"/>
    <w:rsid w:val="003824BD"/>
    <w:rsid w:val="00392E10"/>
    <w:rsid w:val="003F3A3B"/>
    <w:rsid w:val="00467400"/>
    <w:rsid w:val="004E7A11"/>
    <w:rsid w:val="005276D5"/>
    <w:rsid w:val="00561F5A"/>
    <w:rsid w:val="00566390"/>
    <w:rsid w:val="005D0FF0"/>
    <w:rsid w:val="0070744F"/>
    <w:rsid w:val="007548CF"/>
    <w:rsid w:val="00760B4A"/>
    <w:rsid w:val="007B6644"/>
    <w:rsid w:val="007C7847"/>
    <w:rsid w:val="007E3754"/>
    <w:rsid w:val="007F2180"/>
    <w:rsid w:val="007F74FA"/>
    <w:rsid w:val="00802699"/>
    <w:rsid w:val="008168ED"/>
    <w:rsid w:val="00894D1F"/>
    <w:rsid w:val="00937F7C"/>
    <w:rsid w:val="009A63C6"/>
    <w:rsid w:val="009A6E1F"/>
    <w:rsid w:val="009E264C"/>
    <w:rsid w:val="00A82200"/>
    <w:rsid w:val="00AC163B"/>
    <w:rsid w:val="00AD668A"/>
    <w:rsid w:val="00B461C5"/>
    <w:rsid w:val="00B52799"/>
    <w:rsid w:val="00B744DA"/>
    <w:rsid w:val="00C32656"/>
    <w:rsid w:val="00C81175"/>
    <w:rsid w:val="00CE0447"/>
    <w:rsid w:val="00D40689"/>
    <w:rsid w:val="00DC12F0"/>
    <w:rsid w:val="00EF096F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Hans Magiera</cp:lastModifiedBy>
  <cp:revision>34</cp:revision>
  <dcterms:created xsi:type="dcterms:W3CDTF">2020-05-29T06:52:00Z</dcterms:created>
  <dcterms:modified xsi:type="dcterms:W3CDTF">2021-02-23T08:40:00Z</dcterms:modified>
</cp:coreProperties>
</file>