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7EE48BFD" w:rsidR="00581310" w:rsidRPr="00802699" w:rsidRDefault="002A7C91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>DeLUX SPLASH</w:t>
      </w:r>
      <w:r w:rsidR="00DD2752">
        <w:rPr>
          <w:rFonts w:ascii="Microsoft YaHei UI Light" w:eastAsia="Microsoft YaHei UI Light" w:hAnsi="Microsoft YaHei UI Light"/>
          <w:b/>
          <w:u w:val="single"/>
        </w:rPr>
        <w:t xml:space="preserve"> 1200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</w:p>
    <w:p w14:paraId="2445432F" w14:textId="605FA752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LED-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Feuchtraumleuchte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9A5328">
        <w:rPr>
          <w:rFonts w:ascii="Microsoft YaHei UI Light" w:eastAsia="Microsoft YaHei UI Light" w:hAnsi="Microsoft YaHei UI Light"/>
          <w:b/>
          <w:sz w:val="18"/>
          <w:szCs w:val="18"/>
        </w:rPr>
        <w:t>4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>.</w:t>
      </w:r>
      <w:r w:rsidR="009A5328">
        <w:rPr>
          <w:rFonts w:ascii="Microsoft YaHei UI Light" w:eastAsia="Microsoft YaHei UI Light" w:hAnsi="Microsoft YaHei UI Light"/>
          <w:b/>
          <w:sz w:val="18"/>
          <w:szCs w:val="18"/>
        </w:rPr>
        <w:t>2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9A5328">
        <w:rPr>
          <w:rFonts w:ascii="Microsoft YaHei UI Light" w:eastAsia="Microsoft YaHei UI Light" w:hAnsi="Microsoft YaHei UI Light"/>
          <w:b/>
          <w:sz w:val="18"/>
          <w:szCs w:val="18"/>
        </w:rPr>
        <w:t>3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>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>1</w:t>
      </w:r>
      <w:r w:rsidR="00FC3D57">
        <w:rPr>
          <w:rFonts w:ascii="Microsoft YaHei UI Light" w:eastAsia="Microsoft YaHei UI Light" w:hAnsi="Microsoft YaHei UI Light"/>
          <w:b/>
          <w:sz w:val="18"/>
          <w:szCs w:val="18"/>
        </w:rPr>
        <w:t>.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>5</w:t>
      </w:r>
      <w:r w:rsidR="00595A09">
        <w:rPr>
          <w:rFonts w:ascii="Microsoft YaHei UI Light" w:eastAsia="Microsoft YaHei UI Light" w:hAnsi="Microsoft YaHei UI Light"/>
          <w:b/>
          <w:sz w:val="18"/>
          <w:szCs w:val="18"/>
        </w:rPr>
        <w:t>52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0837089F" w14:textId="77777777" w:rsidR="005A053C" w:rsidRPr="005A053C" w:rsidRDefault="005A053C" w:rsidP="005A053C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A053C">
        <w:rPr>
          <w:rFonts w:ascii="Microsoft YaHei UI Light" w:eastAsia="Microsoft YaHei UI Light" w:hAnsi="Microsoft YaHei UI Light" w:cs="Arial"/>
          <w:sz w:val="18"/>
          <w:szCs w:val="18"/>
        </w:rPr>
        <w:t>LED-Feuchtraumleuchte mit Durchgangsverdrahtung für den Innen- und Außenbereich.</w:t>
      </w:r>
    </w:p>
    <w:p w14:paraId="42527349" w14:textId="77777777" w:rsidR="005A053C" w:rsidRPr="005A053C" w:rsidRDefault="005A053C" w:rsidP="005A053C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A053C">
        <w:rPr>
          <w:rFonts w:ascii="Microsoft YaHei UI Light" w:eastAsia="Microsoft YaHei UI Light" w:hAnsi="Microsoft YaHei UI Light" w:cs="Arial"/>
          <w:sz w:val="18"/>
          <w:szCs w:val="18"/>
        </w:rPr>
        <w:t>Einfache, schnelle Montage.</w:t>
      </w:r>
    </w:p>
    <w:p w14:paraId="701D81D9" w14:textId="77777777" w:rsidR="005A053C" w:rsidRPr="005A053C" w:rsidRDefault="005A053C" w:rsidP="005A053C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A053C">
        <w:rPr>
          <w:rFonts w:ascii="Microsoft YaHei UI Light" w:eastAsia="Microsoft YaHei UI Light" w:hAnsi="Microsoft YaHei UI Light" w:cs="Arial"/>
          <w:sz w:val="18"/>
          <w:szCs w:val="18"/>
        </w:rPr>
        <w:t>Für die direkte Montage an Wand oder Decke. Abhängung möglich, Aufhänger sind im Lieferumfang enthalten.</w:t>
      </w:r>
    </w:p>
    <w:p w14:paraId="370B42DD" w14:textId="77777777" w:rsidR="005A053C" w:rsidRPr="005A053C" w:rsidRDefault="005A053C" w:rsidP="005A053C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A053C">
        <w:rPr>
          <w:rFonts w:ascii="Microsoft YaHei UI Light" w:eastAsia="Microsoft YaHei UI Light" w:hAnsi="Microsoft YaHei UI Light" w:cs="Arial"/>
          <w:sz w:val="18"/>
          <w:szCs w:val="18"/>
        </w:rPr>
        <w:t>Befestigungsklammern liegen bei.</w:t>
      </w:r>
    </w:p>
    <w:p w14:paraId="4610FAD1" w14:textId="77777777" w:rsidR="005A053C" w:rsidRPr="005A053C" w:rsidRDefault="005A053C" w:rsidP="005A053C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A053C">
        <w:rPr>
          <w:rFonts w:ascii="Microsoft YaHei UI Light" w:eastAsia="Microsoft YaHei UI Light" w:hAnsi="Microsoft YaHei UI Light" w:cs="Arial"/>
          <w:sz w:val="18"/>
          <w:szCs w:val="18"/>
        </w:rPr>
        <w:t>Die glatte Oberfläche hat eine geringe Verschmutzungsneigung und ist leicht zu reinigen.</w:t>
      </w:r>
    </w:p>
    <w:p w14:paraId="1472F84C" w14:textId="77777777" w:rsidR="005A053C" w:rsidRPr="005A053C" w:rsidRDefault="005A053C" w:rsidP="005A053C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A053C">
        <w:rPr>
          <w:rFonts w:ascii="Microsoft YaHei UI Light" w:eastAsia="Microsoft YaHei UI Light" w:hAnsi="Microsoft YaHei UI Light" w:cs="Arial"/>
          <w:sz w:val="18"/>
          <w:szCs w:val="18"/>
        </w:rPr>
        <w:t>Gehäuse aus Polycarbonat.</w:t>
      </w:r>
    </w:p>
    <w:p w14:paraId="19AC4352" w14:textId="77777777" w:rsidR="005A053C" w:rsidRPr="005A053C" w:rsidRDefault="005A053C" w:rsidP="005A053C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A053C">
        <w:rPr>
          <w:rFonts w:ascii="Microsoft YaHei UI Light" w:eastAsia="Microsoft YaHei UI Light" w:hAnsi="Microsoft YaHei UI Light" w:cs="Arial"/>
          <w:sz w:val="18"/>
          <w:szCs w:val="18"/>
        </w:rPr>
        <w:t>Gleichmäßige Lichtverteilung durch die diffuse PC-Abdeckung.</w:t>
      </w:r>
    </w:p>
    <w:p w14:paraId="009F4DC0" w14:textId="77777777" w:rsidR="005A053C" w:rsidRPr="005A053C" w:rsidRDefault="005A053C" w:rsidP="005A053C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A053C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7A7671A0" w14:textId="77777777" w:rsidR="005A053C" w:rsidRPr="005A053C" w:rsidRDefault="005A053C" w:rsidP="005A053C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A053C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gute Farbwiedergabe, breit strahlend.</w:t>
      </w:r>
    </w:p>
    <w:p w14:paraId="2CF1EDC8" w14:textId="77777777" w:rsidR="005A053C" w:rsidRPr="005A053C" w:rsidRDefault="005A053C" w:rsidP="005A053C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A053C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583BCAD3" w14:textId="6515E322" w:rsidR="005A053C" w:rsidRPr="005A053C" w:rsidRDefault="005A053C" w:rsidP="005A053C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A053C">
        <w:rPr>
          <w:rFonts w:ascii="Microsoft YaHei UI Light" w:eastAsia="Microsoft YaHei UI Light" w:hAnsi="Microsoft YaHei UI Light" w:cs="Arial"/>
          <w:sz w:val="18"/>
          <w:szCs w:val="18"/>
        </w:rPr>
        <w:t>Energieeinsparung bis zu 60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5A053C">
        <w:rPr>
          <w:rFonts w:ascii="Microsoft YaHei UI Light" w:eastAsia="Microsoft YaHei UI Light" w:hAnsi="Microsoft YaHei UI Light" w:cs="Arial"/>
          <w:sz w:val="18"/>
          <w:szCs w:val="18"/>
        </w:rPr>
        <w:t>% gegenüber einer herkömmlichen Feuchtraumleuchte.</w:t>
      </w:r>
    </w:p>
    <w:p w14:paraId="08E0F133" w14:textId="77777777" w:rsidR="005A053C" w:rsidRPr="005A053C" w:rsidRDefault="005A053C" w:rsidP="005A053C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5A053C">
        <w:rPr>
          <w:rFonts w:ascii="Microsoft YaHei UI Light" w:eastAsia="Microsoft YaHei UI Light" w:hAnsi="Microsoft YaHei UI Light" w:cs="Arial"/>
          <w:sz w:val="18"/>
          <w:szCs w:val="18"/>
        </w:rPr>
        <w:t>Bruchsicher, geeignet für den Einsatz in IFS-zertifizierten Bereichen.</w:t>
      </w:r>
    </w:p>
    <w:p w14:paraId="1E15DC96" w14:textId="5D9881E8" w:rsidR="007F74FA" w:rsidRPr="005A053C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0"/>
          <w:szCs w:val="10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1F1E2DFE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120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7BF1D4F3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0BD8C0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&gt; 80</w:t>
      </w:r>
    </w:p>
    <w:p w14:paraId="6C19CC91" w14:textId="7DE6E53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1.600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77F3AAD2" w14:textId="3F161F7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108</w:t>
      </w:r>
    </w:p>
    <w:p w14:paraId="0F5E480C" w14:textId="2EFEBBB1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14617FAF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9A5328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6B4C29B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9A5328">
        <w:rPr>
          <w:rFonts w:ascii="Microsoft YaHei UI Light" w:eastAsia="Microsoft YaHei UI Light" w:hAnsi="Microsoft YaHei UI Light" w:cs="Arial"/>
          <w:sz w:val="18"/>
          <w:szCs w:val="18"/>
        </w:rPr>
        <w:t>30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11BBEC5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9A5328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9A5328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lm</w:t>
      </w:r>
    </w:p>
    <w:p w14:paraId="035B5418" w14:textId="2793398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7167B3DA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26BAD01" w14:textId="77777777" w:rsidR="009A5328" w:rsidRDefault="009A5328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2EAF8321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E4653D8" w14:textId="0B0B4A8E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4B37EF32" w14:textId="3BE02130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06607FB" w14:textId="054CDDFC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0ECD00E" w14:textId="47F69C2D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AD2442F" w14:textId="4F8EB71C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1138690" w14:textId="551E1089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D6D49E2" w14:textId="77777777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3C02A38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x 1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,5 mm²</w:t>
      </w:r>
    </w:p>
    <w:p w14:paraId="73FF17BC" w14:textId="04141A5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Klemme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| 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-polig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73BD969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907DB3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00.000</w:t>
      </w:r>
    </w:p>
    <w:p w14:paraId="639F708E" w14:textId="7AE23266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220 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7666E0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29238595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FC3D57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4E0124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52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63</w:t>
      </w:r>
      <w:r w:rsidR="00EC4A30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75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 (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81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) mm</w:t>
      </w:r>
    </w:p>
    <w:p w14:paraId="3F872310" w14:textId="26A8A3C2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1,3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6BA596E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I</w:t>
      </w:r>
    </w:p>
    <w:p w14:paraId="24D79E99" w14:textId="02075FE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IK0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8</w:t>
      </w:r>
    </w:p>
    <w:p w14:paraId="59409DF9" w14:textId="12A4C5B3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65</w:t>
      </w:r>
    </w:p>
    <w:p w14:paraId="54D37B95" w14:textId="221E065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F16D0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7E0CECE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50.000 h [L</w:t>
      </w:r>
      <w:r w:rsidR="00AF16D0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0, B10]</w:t>
      </w:r>
    </w:p>
    <w:p w14:paraId="186A472C" w14:textId="205157E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-2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45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7BAD03FE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-30 bis +60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44B3A64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Diffus</w:t>
      </w:r>
    </w:p>
    <w:p w14:paraId="20938FE5" w14:textId="3CAE1F4D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PC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7956984E" w14:textId="036804B5" w:rsidR="00284D7C" w:rsidRDefault="00DE47E7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DeLUX SPLASH</w:t>
      </w:r>
    </w:p>
    <w:p w14:paraId="4E602C1E" w14:textId="1E6E8C8E" w:rsidR="00632B08" w:rsidRDefault="00632B08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1200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Pr="00632B08">
        <w:rPr>
          <w:rFonts w:ascii="Microsoft YaHei UI Light" w:eastAsia="Microsoft YaHei UI Light" w:hAnsi="Microsoft YaHei UI Light" w:cs="Arial"/>
          <w:bCs/>
          <w:sz w:val="18"/>
          <w:szCs w:val="18"/>
        </w:rPr>
        <w:t>151240400131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705BBA62" w:rsidR="00C81175" w:rsidRPr="00AD668A" w:rsidRDefault="00C8117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Seilabhängung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72478</w:t>
      </w:r>
      <w:r w:rsidR="00434F8F">
        <w:rPr>
          <w:rFonts w:ascii="Microsoft YaHei UI Light" w:eastAsia="Microsoft YaHei UI Light" w:hAnsi="Microsoft YaHei UI Light" w:cs="Arial"/>
          <w:bCs/>
          <w:sz w:val="18"/>
          <w:szCs w:val="18"/>
        </w:rPr>
        <w:t>6020029</w:t>
      </w:r>
    </w:p>
    <w:sectPr w:rsidR="00C81175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83994"/>
    <w:rsid w:val="00141562"/>
    <w:rsid w:val="00162A18"/>
    <w:rsid w:val="0021473A"/>
    <w:rsid w:val="00284D7C"/>
    <w:rsid w:val="00287D96"/>
    <w:rsid w:val="002A7C91"/>
    <w:rsid w:val="003608B4"/>
    <w:rsid w:val="00413939"/>
    <w:rsid w:val="00434F8F"/>
    <w:rsid w:val="004E0124"/>
    <w:rsid w:val="00581310"/>
    <w:rsid w:val="00595A09"/>
    <w:rsid w:val="005A053C"/>
    <w:rsid w:val="00632B08"/>
    <w:rsid w:val="006C366D"/>
    <w:rsid w:val="00760B4A"/>
    <w:rsid w:val="007666E0"/>
    <w:rsid w:val="007B6644"/>
    <w:rsid w:val="007F74FA"/>
    <w:rsid w:val="00802699"/>
    <w:rsid w:val="00843664"/>
    <w:rsid w:val="00894D1F"/>
    <w:rsid w:val="0090072E"/>
    <w:rsid w:val="00907DB3"/>
    <w:rsid w:val="00992733"/>
    <w:rsid w:val="009A5328"/>
    <w:rsid w:val="009A6E1F"/>
    <w:rsid w:val="00AC163B"/>
    <w:rsid w:val="00AD668A"/>
    <w:rsid w:val="00AF16D0"/>
    <w:rsid w:val="00B744DA"/>
    <w:rsid w:val="00C32656"/>
    <w:rsid w:val="00C81175"/>
    <w:rsid w:val="00CE0447"/>
    <w:rsid w:val="00D40689"/>
    <w:rsid w:val="00DC12F0"/>
    <w:rsid w:val="00DD2752"/>
    <w:rsid w:val="00DE47E7"/>
    <w:rsid w:val="00E2334A"/>
    <w:rsid w:val="00EC4A30"/>
    <w:rsid w:val="00FC3D57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Reinumaegi</cp:lastModifiedBy>
  <cp:revision>28</cp:revision>
  <dcterms:created xsi:type="dcterms:W3CDTF">2020-05-29T06:52:00Z</dcterms:created>
  <dcterms:modified xsi:type="dcterms:W3CDTF">2021-03-04T15:12:00Z</dcterms:modified>
</cp:coreProperties>
</file>