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5E160A45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962D05">
        <w:rPr>
          <w:rFonts w:ascii="Microsoft YaHei UI Light" w:eastAsia="Microsoft YaHei UI Light" w:hAnsi="Microsoft YaHei UI Light"/>
          <w:b/>
        </w:rPr>
        <w:t>SL 5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="00962D05">
        <w:rPr>
          <w:rFonts w:ascii="Microsoft YaHei UI Light" w:eastAsia="Microsoft YaHei UI Light" w:hAnsi="Microsoft YaHei UI Light"/>
          <w:b/>
        </w:rPr>
        <w:t>9</w:t>
      </w:r>
      <w:r w:rsidRPr="00434E8C">
        <w:rPr>
          <w:rFonts w:ascii="Microsoft YaHei UI Light" w:eastAsia="Microsoft YaHei UI Light" w:hAnsi="Microsoft YaHei UI Light"/>
          <w:b/>
        </w:rPr>
        <w:t>0</w:t>
      </w:r>
      <w:r w:rsidR="004531AD">
        <w:rPr>
          <w:rFonts w:ascii="Microsoft YaHei UI Light" w:eastAsia="Microsoft YaHei UI Light" w:hAnsi="Microsoft YaHei UI Light"/>
          <w:b/>
        </w:rPr>
        <w:t xml:space="preserve"> DALI</w:t>
      </w:r>
    </w:p>
    <w:p w14:paraId="2445432F" w14:textId="0E8E543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</w:t>
      </w:r>
      <w:r w:rsidR="00962D05">
        <w:rPr>
          <w:rFonts w:ascii="Microsoft YaHei UI Light" w:eastAsia="Microsoft YaHei UI Light" w:hAnsi="Microsoft YaHei UI Light"/>
          <w:b/>
          <w:sz w:val="18"/>
          <w:szCs w:val="18"/>
        </w:rPr>
        <w:t>95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  <w:r w:rsidR="004531AD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6DB44DAB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Hohe Effizienz</w:t>
      </w:r>
      <w:r w:rsidR="00DD1E3C">
        <w:rPr>
          <w:rFonts w:ascii="Microsoft YaHei UI Light" w:eastAsia="Microsoft YaHei UI Light" w:hAnsi="Microsoft YaHei UI Light" w:cs="Arial"/>
          <w:sz w:val="18"/>
          <w:szCs w:val="18"/>
        </w:rPr>
        <w:t xml:space="preserve"> von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60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04396571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8F54FDB" w14:textId="568EED09" w:rsidR="004531AD" w:rsidRPr="004531AD" w:rsidRDefault="004531AD" w:rsidP="004531A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4531AD">
        <w:rPr>
          <w:rFonts w:ascii="Microsoft YaHei UI Light" w:eastAsia="Microsoft YaHei UI Light" w:hAnsi="Microsoft YaHei UI Light" w:cs="Arial" w:hint="eastAsia"/>
          <w:sz w:val="18"/>
          <w:szCs w:val="18"/>
        </w:rPr>
        <w:t>Lichtsteuerung via DALI und Einbindung in DALI-kompatible Smart-Lighting-Systeme möglich.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15E636F6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3BD74971" w14:textId="566660D3" w:rsidR="00962D05" w:rsidRPr="00C247D6" w:rsidRDefault="00962D05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62D05">
        <w:rPr>
          <w:rFonts w:ascii="Microsoft YaHei UI Light" w:eastAsia="Microsoft YaHei UI Light" w:hAnsi="Microsoft YaHei UI Light" w:cs="Arial" w:hint="eastAsia"/>
          <w:sz w:val="18"/>
          <w:szCs w:val="18"/>
        </w:rPr>
        <w:t>Mit UGR &lt; 22 (&lt; 19 bei 75 % Leistung) durch optimierte Einzellinsen-Technik.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08492B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 xml:space="preserve"> 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38ED9CD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1D02082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941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166AD0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60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1E7EE25D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95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7FD7140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>r | DALI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657131D7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25407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 xml:space="preserve"> 6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46D0E4CE" w:rsidR="00B744DA" w:rsidRPr="00932F88" w:rsidRDefault="00DD1E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2622B765" w:rsidR="00932F88" w:rsidRDefault="00DD1E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852184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</w:t>
      </w:r>
      <w:r w:rsidR="00962D0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3604D5C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136D1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7FF3E121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1BBEB281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2173E">
        <w:rPr>
          <w:rFonts w:ascii="Microsoft YaHei UI Light" w:eastAsia="Microsoft YaHei UI Light" w:hAnsi="Microsoft YaHei UI Light" w:cs="Arial"/>
          <w:sz w:val="18"/>
          <w:szCs w:val="18"/>
        </w:rPr>
        <w:t>ClickLUX 2.0</w:t>
      </w:r>
      <w:r w:rsidR="00A2173E" w:rsidRPr="00A2173E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62D05" w:rsidRPr="00A2173E">
        <w:rPr>
          <w:rFonts w:ascii="Microsoft YaHei UI Light" w:eastAsia="Microsoft YaHei UI Light" w:hAnsi="Microsoft YaHei UI Light" w:cs="Arial"/>
          <w:sz w:val="18"/>
          <w:szCs w:val="18"/>
        </w:rPr>
        <w:t>SL</w:t>
      </w:r>
      <w:r w:rsidR="00962D0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8B55E0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</w:t>
      </w:r>
      <w:r w:rsidR="00962D05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4531A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962D05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</w:t>
      </w:r>
      <w:r w:rsidR="00962D05">
        <w:rPr>
          <w:rFonts w:ascii="Microsoft YaHei UI Light" w:eastAsia="Microsoft YaHei UI Light" w:hAnsi="Microsoft YaHei UI Light" w:cs="Arial"/>
          <w:bCs/>
          <w:sz w:val="18"/>
          <w:szCs w:val="18"/>
        </w:rPr>
        <w:t>152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274882"/>
    <w:rsid w:val="00284D7C"/>
    <w:rsid w:val="00287D96"/>
    <w:rsid w:val="00354114"/>
    <w:rsid w:val="003D69B3"/>
    <w:rsid w:val="00407F76"/>
    <w:rsid w:val="00434E8C"/>
    <w:rsid w:val="004376AF"/>
    <w:rsid w:val="00441D9F"/>
    <w:rsid w:val="004531AD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35F78"/>
    <w:rsid w:val="00654371"/>
    <w:rsid w:val="00715FB2"/>
    <w:rsid w:val="00722D3B"/>
    <w:rsid w:val="00745A18"/>
    <w:rsid w:val="007F415D"/>
    <w:rsid w:val="007F74FA"/>
    <w:rsid w:val="00802699"/>
    <w:rsid w:val="008136D1"/>
    <w:rsid w:val="008558F7"/>
    <w:rsid w:val="0089564E"/>
    <w:rsid w:val="008B55E0"/>
    <w:rsid w:val="00932F88"/>
    <w:rsid w:val="0093778B"/>
    <w:rsid w:val="009377FC"/>
    <w:rsid w:val="00962D05"/>
    <w:rsid w:val="009977E5"/>
    <w:rsid w:val="009B5AF9"/>
    <w:rsid w:val="009D401D"/>
    <w:rsid w:val="00A2173E"/>
    <w:rsid w:val="00AD668A"/>
    <w:rsid w:val="00B275B6"/>
    <w:rsid w:val="00B52FB2"/>
    <w:rsid w:val="00B744DA"/>
    <w:rsid w:val="00C247D6"/>
    <w:rsid w:val="00CE4297"/>
    <w:rsid w:val="00D03123"/>
    <w:rsid w:val="00DD1E3C"/>
    <w:rsid w:val="00DF110F"/>
    <w:rsid w:val="00E12016"/>
    <w:rsid w:val="00F17D34"/>
    <w:rsid w:val="00F51A2B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6</cp:revision>
  <dcterms:created xsi:type="dcterms:W3CDTF">2021-08-30T11:34:00Z</dcterms:created>
  <dcterms:modified xsi:type="dcterms:W3CDTF">2021-12-03T10:58:00Z</dcterms:modified>
</cp:coreProperties>
</file>